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FF99" w14:textId="77777777" w:rsidR="00EB6116" w:rsidRPr="009C4887" w:rsidRDefault="009C4887">
      <w:pPr>
        <w:pStyle w:val="Header"/>
        <w:shd w:val="clear" w:color="auto" w:fill="000000"/>
        <w:jc w:val="center"/>
        <w:rPr>
          <w:b/>
          <w:sz w:val="44"/>
          <w:szCs w:val="18"/>
        </w:rPr>
      </w:pPr>
      <w:r w:rsidRPr="009C4887">
        <w:rPr>
          <w:b/>
          <w:sz w:val="44"/>
          <w:szCs w:val="18"/>
        </w:rPr>
        <w:t>NOTICE OF ELECTION</w:t>
      </w:r>
    </w:p>
    <w:p w14:paraId="787DC3B9" w14:textId="77777777" w:rsidR="00EB6116" w:rsidRPr="009C4887" w:rsidRDefault="009C4887">
      <w:pPr>
        <w:jc w:val="center"/>
        <w:rPr>
          <w:b/>
          <w:sz w:val="36"/>
          <w:szCs w:val="36"/>
        </w:rPr>
      </w:pPr>
      <w:r w:rsidRPr="009C4887">
        <w:rPr>
          <w:b/>
          <w:sz w:val="36"/>
          <w:szCs w:val="36"/>
        </w:rPr>
        <w:t>Election of County Councillors</w:t>
      </w:r>
    </w:p>
    <w:p w14:paraId="76718E1C" w14:textId="13AD924B" w:rsidR="00EB6116" w:rsidRPr="009C4887" w:rsidRDefault="009C4887">
      <w:pPr>
        <w:jc w:val="center"/>
        <w:rPr>
          <w:b/>
          <w:sz w:val="36"/>
          <w:szCs w:val="36"/>
        </w:rPr>
      </w:pPr>
      <w:r w:rsidRPr="009C4887">
        <w:rPr>
          <w:b/>
          <w:sz w:val="36"/>
          <w:szCs w:val="36"/>
        </w:rPr>
        <w:t>for the Staffordshire County Council electoral divisions listed below:</w:t>
      </w:r>
    </w:p>
    <w:tbl>
      <w:tblPr>
        <w:tblW w:w="10173" w:type="dxa"/>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6912"/>
        <w:gridCol w:w="3261"/>
      </w:tblGrid>
      <w:tr w:rsidR="00EB6116" w14:paraId="61AE5C09" w14:textId="77777777" w:rsidTr="005013BC">
        <w:tc>
          <w:tcPr>
            <w:tcW w:w="6912" w:type="dxa"/>
            <w:tcBorders>
              <w:top w:val="single" w:sz="4" w:space="0" w:color="auto"/>
              <w:bottom w:val="single" w:sz="0" w:space="0" w:color="000000"/>
              <w:right w:val="single" w:sz="4" w:space="0" w:color="auto"/>
            </w:tcBorders>
            <w:shd w:val="pct15" w:color="auto" w:fill="FFFFFF"/>
            <w:vAlign w:val="center"/>
          </w:tcPr>
          <w:p w14:paraId="4523B847" w14:textId="77777777" w:rsidR="00EB6116" w:rsidRPr="0048762F" w:rsidRDefault="009C4887">
            <w:pPr>
              <w:jc w:val="center"/>
              <w:rPr>
                <w:b/>
                <w:sz w:val="24"/>
                <w:szCs w:val="24"/>
              </w:rPr>
            </w:pPr>
            <w:r w:rsidRPr="0048762F">
              <w:rPr>
                <w:b/>
                <w:sz w:val="24"/>
                <w:szCs w:val="24"/>
              </w:rPr>
              <w:t>Electoral Divisions</w:t>
            </w:r>
          </w:p>
        </w:tc>
        <w:tc>
          <w:tcPr>
            <w:tcW w:w="3261" w:type="dxa"/>
            <w:tcBorders>
              <w:top w:val="single" w:sz="4" w:space="0" w:color="auto"/>
              <w:left w:val="single" w:sz="4" w:space="0" w:color="auto"/>
              <w:bottom w:val="single" w:sz="0" w:space="0" w:color="000000"/>
              <w:right w:val="single" w:sz="4" w:space="0" w:color="auto"/>
            </w:tcBorders>
            <w:shd w:val="clear" w:color="auto" w:fill="D8D8D8"/>
            <w:vAlign w:val="center"/>
          </w:tcPr>
          <w:p w14:paraId="066166B8" w14:textId="77777777" w:rsidR="00EB6116" w:rsidRPr="0048762F" w:rsidRDefault="009C4887">
            <w:pPr>
              <w:jc w:val="center"/>
              <w:rPr>
                <w:b/>
                <w:sz w:val="24"/>
                <w:szCs w:val="24"/>
              </w:rPr>
            </w:pPr>
            <w:r w:rsidRPr="0048762F">
              <w:rPr>
                <w:b/>
                <w:sz w:val="24"/>
                <w:szCs w:val="24"/>
              </w:rPr>
              <w:t>Number of County Councillors to be elected</w:t>
            </w:r>
          </w:p>
        </w:tc>
      </w:tr>
      <w:tr w:rsidR="00EB6116" w14:paraId="1BBF3617" w14:textId="77777777" w:rsidTr="005013BC">
        <w:tc>
          <w:tcPr>
            <w:tcW w:w="6912" w:type="dxa"/>
            <w:tcBorders>
              <w:top w:val="single" w:sz="0" w:space="0" w:color="000000"/>
              <w:left w:val="single" w:sz="0" w:space="0" w:color="000000"/>
              <w:bottom w:val="single" w:sz="0" w:space="0" w:color="000000"/>
              <w:right w:val="single" w:sz="0" w:space="0" w:color="000000"/>
            </w:tcBorders>
          </w:tcPr>
          <w:p w14:paraId="790DB223" w14:textId="77777777" w:rsidR="00EB6116" w:rsidRPr="0048762F" w:rsidRDefault="009C4887">
            <w:pPr>
              <w:rPr>
                <w:bCs/>
                <w:sz w:val="24"/>
                <w:szCs w:val="24"/>
              </w:rPr>
            </w:pPr>
            <w:r w:rsidRPr="0048762F">
              <w:rPr>
                <w:bCs/>
                <w:sz w:val="24"/>
                <w:szCs w:val="24"/>
              </w:rPr>
              <w:t xml:space="preserve">Perrycrofts Division </w:t>
            </w:r>
          </w:p>
        </w:tc>
        <w:tc>
          <w:tcPr>
            <w:tcW w:w="3261" w:type="dxa"/>
            <w:tcBorders>
              <w:top w:val="single" w:sz="0" w:space="0" w:color="000000"/>
              <w:left w:val="single" w:sz="0" w:space="0" w:color="000000"/>
              <w:bottom w:val="single" w:sz="0" w:space="0" w:color="000000"/>
              <w:right w:val="single" w:sz="0" w:space="0" w:color="000000"/>
            </w:tcBorders>
          </w:tcPr>
          <w:p w14:paraId="1D77E5FF" w14:textId="77777777" w:rsidR="00EB6116" w:rsidRPr="0048762F" w:rsidRDefault="009C4887">
            <w:pPr>
              <w:jc w:val="center"/>
              <w:rPr>
                <w:sz w:val="24"/>
                <w:szCs w:val="24"/>
              </w:rPr>
            </w:pPr>
            <w:r w:rsidRPr="0048762F">
              <w:rPr>
                <w:sz w:val="24"/>
                <w:szCs w:val="24"/>
              </w:rPr>
              <w:t>One</w:t>
            </w:r>
          </w:p>
        </w:tc>
      </w:tr>
      <w:tr w:rsidR="00EB6116" w14:paraId="064F342B" w14:textId="77777777" w:rsidTr="005013BC">
        <w:tc>
          <w:tcPr>
            <w:tcW w:w="6912" w:type="dxa"/>
            <w:tcBorders>
              <w:top w:val="single" w:sz="0" w:space="0" w:color="000000"/>
              <w:left w:val="single" w:sz="0" w:space="0" w:color="000000"/>
              <w:bottom w:val="single" w:sz="0" w:space="0" w:color="000000"/>
              <w:right w:val="single" w:sz="0" w:space="0" w:color="000000"/>
            </w:tcBorders>
          </w:tcPr>
          <w:p w14:paraId="118ACAA7" w14:textId="77777777" w:rsidR="00EB6116" w:rsidRPr="0048762F" w:rsidRDefault="009C4887">
            <w:pPr>
              <w:rPr>
                <w:bCs/>
                <w:sz w:val="24"/>
                <w:szCs w:val="24"/>
              </w:rPr>
            </w:pPr>
            <w:r w:rsidRPr="0048762F">
              <w:rPr>
                <w:bCs/>
                <w:sz w:val="24"/>
                <w:szCs w:val="24"/>
              </w:rPr>
              <w:t>The Cotes / Two Rivers Division</w:t>
            </w:r>
          </w:p>
        </w:tc>
        <w:tc>
          <w:tcPr>
            <w:tcW w:w="3261" w:type="dxa"/>
            <w:tcBorders>
              <w:top w:val="single" w:sz="0" w:space="0" w:color="000000"/>
              <w:left w:val="single" w:sz="0" w:space="0" w:color="000000"/>
              <w:bottom w:val="single" w:sz="0" w:space="0" w:color="000000"/>
              <w:right w:val="single" w:sz="0" w:space="0" w:color="000000"/>
            </w:tcBorders>
          </w:tcPr>
          <w:p w14:paraId="148D2849" w14:textId="77777777" w:rsidR="00EB6116" w:rsidRPr="0048762F" w:rsidRDefault="009C4887">
            <w:pPr>
              <w:jc w:val="center"/>
              <w:rPr>
                <w:sz w:val="24"/>
                <w:szCs w:val="24"/>
              </w:rPr>
            </w:pPr>
            <w:r w:rsidRPr="0048762F">
              <w:rPr>
                <w:sz w:val="24"/>
                <w:szCs w:val="24"/>
              </w:rPr>
              <w:t>One</w:t>
            </w:r>
          </w:p>
        </w:tc>
      </w:tr>
      <w:tr w:rsidR="00EB6116" w14:paraId="6EC375AE" w14:textId="77777777" w:rsidTr="005013BC">
        <w:tc>
          <w:tcPr>
            <w:tcW w:w="6912" w:type="dxa"/>
            <w:tcBorders>
              <w:top w:val="single" w:sz="0" w:space="0" w:color="000000"/>
              <w:left w:val="single" w:sz="0" w:space="0" w:color="000000"/>
              <w:bottom w:val="single" w:sz="0" w:space="0" w:color="000000"/>
              <w:right w:val="single" w:sz="0" w:space="0" w:color="000000"/>
            </w:tcBorders>
          </w:tcPr>
          <w:p w14:paraId="2790F937" w14:textId="77777777" w:rsidR="00EB6116" w:rsidRPr="0048762F" w:rsidRDefault="009C4887">
            <w:pPr>
              <w:rPr>
                <w:bCs/>
                <w:sz w:val="24"/>
                <w:szCs w:val="24"/>
              </w:rPr>
            </w:pPr>
            <w:r w:rsidRPr="0048762F">
              <w:rPr>
                <w:bCs/>
                <w:sz w:val="24"/>
                <w:szCs w:val="24"/>
              </w:rPr>
              <w:t>The Heaths Division</w:t>
            </w:r>
          </w:p>
        </w:tc>
        <w:tc>
          <w:tcPr>
            <w:tcW w:w="3261" w:type="dxa"/>
            <w:tcBorders>
              <w:top w:val="single" w:sz="0" w:space="0" w:color="000000"/>
              <w:left w:val="single" w:sz="0" w:space="0" w:color="000000"/>
              <w:bottom w:val="single" w:sz="0" w:space="0" w:color="000000"/>
              <w:right w:val="single" w:sz="0" w:space="0" w:color="000000"/>
            </w:tcBorders>
          </w:tcPr>
          <w:p w14:paraId="7FB5712B" w14:textId="77777777" w:rsidR="00EB6116" w:rsidRPr="0048762F" w:rsidRDefault="009C4887">
            <w:pPr>
              <w:jc w:val="center"/>
              <w:rPr>
                <w:sz w:val="24"/>
                <w:szCs w:val="24"/>
              </w:rPr>
            </w:pPr>
            <w:r w:rsidRPr="0048762F">
              <w:rPr>
                <w:sz w:val="24"/>
                <w:szCs w:val="24"/>
              </w:rPr>
              <w:t>One</w:t>
            </w:r>
          </w:p>
        </w:tc>
      </w:tr>
      <w:tr w:rsidR="00EB6116" w14:paraId="02E79EC0" w14:textId="77777777" w:rsidTr="005013BC">
        <w:tc>
          <w:tcPr>
            <w:tcW w:w="6912" w:type="dxa"/>
            <w:tcBorders>
              <w:top w:val="single" w:sz="0" w:space="0" w:color="000000"/>
              <w:left w:val="single" w:sz="0" w:space="0" w:color="000000"/>
              <w:bottom w:val="single" w:sz="0" w:space="0" w:color="000000"/>
              <w:right w:val="single" w:sz="0" w:space="0" w:color="000000"/>
            </w:tcBorders>
          </w:tcPr>
          <w:p w14:paraId="5B86862D" w14:textId="77777777" w:rsidR="00EB6116" w:rsidRPr="0048762F" w:rsidRDefault="009C4887">
            <w:pPr>
              <w:rPr>
                <w:bCs/>
                <w:sz w:val="24"/>
                <w:szCs w:val="24"/>
              </w:rPr>
            </w:pPr>
            <w:r w:rsidRPr="0048762F">
              <w:rPr>
                <w:bCs/>
                <w:sz w:val="24"/>
                <w:szCs w:val="24"/>
              </w:rPr>
              <w:t>Watling Division</w:t>
            </w:r>
          </w:p>
        </w:tc>
        <w:tc>
          <w:tcPr>
            <w:tcW w:w="3261" w:type="dxa"/>
            <w:tcBorders>
              <w:top w:val="single" w:sz="0" w:space="0" w:color="000000"/>
              <w:left w:val="single" w:sz="0" w:space="0" w:color="000000"/>
              <w:bottom w:val="single" w:sz="0" w:space="0" w:color="000000"/>
              <w:right w:val="single" w:sz="0" w:space="0" w:color="000000"/>
            </w:tcBorders>
          </w:tcPr>
          <w:p w14:paraId="52D650D3" w14:textId="77777777" w:rsidR="00EB6116" w:rsidRPr="0048762F" w:rsidRDefault="009C4887">
            <w:pPr>
              <w:jc w:val="center"/>
              <w:rPr>
                <w:sz w:val="24"/>
                <w:szCs w:val="24"/>
              </w:rPr>
            </w:pPr>
            <w:r w:rsidRPr="0048762F">
              <w:rPr>
                <w:sz w:val="24"/>
                <w:szCs w:val="24"/>
              </w:rPr>
              <w:t>One</w:t>
            </w:r>
          </w:p>
        </w:tc>
      </w:tr>
      <w:tr w:rsidR="00EB6116" w14:paraId="02B87948" w14:textId="77777777" w:rsidTr="005013BC">
        <w:tc>
          <w:tcPr>
            <w:tcW w:w="6912" w:type="dxa"/>
            <w:tcBorders>
              <w:top w:val="single" w:sz="0" w:space="0" w:color="000000"/>
              <w:left w:val="single" w:sz="0" w:space="0" w:color="000000"/>
              <w:bottom w:val="single" w:sz="0" w:space="0" w:color="000000"/>
              <w:right w:val="single" w:sz="0" w:space="0" w:color="000000"/>
            </w:tcBorders>
          </w:tcPr>
          <w:p w14:paraId="0AC1D50A" w14:textId="77777777" w:rsidR="00EB6116" w:rsidRPr="0048762F" w:rsidRDefault="009C4887">
            <w:pPr>
              <w:rPr>
                <w:bCs/>
                <w:sz w:val="24"/>
                <w:szCs w:val="24"/>
              </w:rPr>
            </w:pPr>
            <w:r w:rsidRPr="0048762F">
              <w:rPr>
                <w:bCs/>
                <w:sz w:val="24"/>
                <w:szCs w:val="24"/>
              </w:rPr>
              <w:t>Wilnecote Division</w:t>
            </w:r>
          </w:p>
        </w:tc>
        <w:tc>
          <w:tcPr>
            <w:tcW w:w="3261" w:type="dxa"/>
            <w:tcBorders>
              <w:top w:val="single" w:sz="0" w:space="0" w:color="000000"/>
              <w:left w:val="single" w:sz="0" w:space="0" w:color="000000"/>
              <w:bottom w:val="single" w:sz="0" w:space="0" w:color="000000"/>
              <w:right w:val="single" w:sz="0" w:space="0" w:color="000000"/>
            </w:tcBorders>
          </w:tcPr>
          <w:p w14:paraId="49169755" w14:textId="77777777" w:rsidR="00EB6116" w:rsidRPr="0048762F" w:rsidRDefault="009C4887">
            <w:pPr>
              <w:jc w:val="center"/>
              <w:rPr>
                <w:sz w:val="24"/>
                <w:szCs w:val="24"/>
              </w:rPr>
            </w:pPr>
            <w:r w:rsidRPr="0048762F">
              <w:rPr>
                <w:sz w:val="24"/>
                <w:szCs w:val="24"/>
              </w:rPr>
              <w:t>One</w:t>
            </w:r>
          </w:p>
        </w:tc>
      </w:tr>
    </w:tbl>
    <w:p w14:paraId="7A116870" w14:textId="77777777" w:rsidR="00EB6116" w:rsidRDefault="00EB6116"/>
    <w:p w14:paraId="4C20612D" w14:textId="2D7F334D" w:rsidR="0048762F" w:rsidRDefault="0048762F" w:rsidP="0048762F">
      <w:pPr>
        <w:pStyle w:val="ListParagraph"/>
        <w:numPr>
          <w:ilvl w:val="0"/>
          <w:numId w:val="1"/>
        </w:numPr>
        <w:jc w:val="both"/>
        <w:rPr>
          <w:rFonts w:cs="Arial"/>
          <w:sz w:val="24"/>
          <w:szCs w:val="24"/>
        </w:rPr>
      </w:pPr>
      <w:r w:rsidRPr="005013BC">
        <w:rPr>
          <w:rFonts w:cs="Arial"/>
          <w:sz w:val="24"/>
          <w:szCs w:val="24"/>
        </w:rPr>
        <w:t xml:space="preserve">An </w:t>
      </w:r>
      <w:r w:rsidR="0045016D">
        <w:rPr>
          <w:rFonts w:cs="Arial"/>
          <w:sz w:val="24"/>
          <w:szCs w:val="24"/>
        </w:rPr>
        <w:t>e</w:t>
      </w:r>
      <w:r w:rsidRPr="005013BC">
        <w:rPr>
          <w:rFonts w:cs="Arial"/>
          <w:sz w:val="24"/>
          <w:szCs w:val="24"/>
        </w:rPr>
        <w:t xml:space="preserve">lection is to be held of one </w:t>
      </w:r>
      <w:r w:rsidR="0045016D">
        <w:rPr>
          <w:rFonts w:cs="Arial"/>
          <w:sz w:val="24"/>
          <w:szCs w:val="24"/>
        </w:rPr>
        <w:t>c</w:t>
      </w:r>
      <w:r w:rsidRPr="005013BC">
        <w:rPr>
          <w:rFonts w:cs="Arial"/>
          <w:sz w:val="24"/>
          <w:szCs w:val="24"/>
        </w:rPr>
        <w:t xml:space="preserve">ouncillor for each of the said </w:t>
      </w:r>
      <w:r w:rsidR="0045016D">
        <w:rPr>
          <w:rFonts w:cs="Arial"/>
          <w:sz w:val="24"/>
          <w:szCs w:val="24"/>
        </w:rPr>
        <w:t>d</w:t>
      </w:r>
      <w:r w:rsidRPr="005013BC">
        <w:rPr>
          <w:rFonts w:cs="Arial"/>
          <w:sz w:val="24"/>
          <w:szCs w:val="24"/>
        </w:rPr>
        <w:t xml:space="preserve">ivisions. </w:t>
      </w:r>
    </w:p>
    <w:p w14:paraId="5CB0F4A9" w14:textId="77777777" w:rsidR="005013BC" w:rsidRPr="005013BC" w:rsidRDefault="005013BC" w:rsidP="005013BC">
      <w:pPr>
        <w:pStyle w:val="ListParagraph"/>
        <w:jc w:val="both"/>
        <w:rPr>
          <w:rFonts w:cs="Arial"/>
          <w:sz w:val="24"/>
          <w:szCs w:val="24"/>
        </w:rPr>
      </w:pPr>
    </w:p>
    <w:p w14:paraId="53262625" w14:textId="77777777" w:rsidR="0048762F" w:rsidRDefault="0048762F" w:rsidP="0048762F">
      <w:pPr>
        <w:pStyle w:val="ListParagraph"/>
        <w:numPr>
          <w:ilvl w:val="0"/>
          <w:numId w:val="1"/>
        </w:numPr>
        <w:jc w:val="both"/>
        <w:rPr>
          <w:rFonts w:cs="Arial"/>
          <w:sz w:val="24"/>
          <w:szCs w:val="24"/>
        </w:rPr>
      </w:pPr>
      <w:r w:rsidRPr="005013BC">
        <w:rPr>
          <w:rFonts w:cs="Arial"/>
          <w:sz w:val="24"/>
          <w:szCs w:val="24"/>
        </w:rPr>
        <w:t xml:space="preserve">Forms of nomination papers may be obtained from the undersigned at Marmion House, Lichfield Street, Tamworth, Staffordshire, B79 7BZ. </w:t>
      </w:r>
    </w:p>
    <w:p w14:paraId="059F8191" w14:textId="77777777" w:rsidR="005013BC" w:rsidRPr="005013BC" w:rsidRDefault="005013BC" w:rsidP="005013BC">
      <w:pPr>
        <w:pStyle w:val="ListParagraph"/>
        <w:rPr>
          <w:rFonts w:cs="Arial"/>
          <w:sz w:val="24"/>
          <w:szCs w:val="24"/>
        </w:rPr>
      </w:pPr>
    </w:p>
    <w:p w14:paraId="18D292C5" w14:textId="2B818FD7" w:rsidR="0048762F" w:rsidRDefault="009C4887" w:rsidP="0048762F">
      <w:pPr>
        <w:pStyle w:val="ListParagraph"/>
        <w:numPr>
          <w:ilvl w:val="0"/>
          <w:numId w:val="1"/>
        </w:numPr>
        <w:tabs>
          <w:tab w:val="left" w:pos="0"/>
        </w:tabs>
        <w:jc w:val="both"/>
        <w:rPr>
          <w:rFonts w:cs="Arial"/>
          <w:sz w:val="24"/>
          <w:szCs w:val="24"/>
        </w:rPr>
      </w:pPr>
      <w:r w:rsidRPr="005013BC">
        <w:rPr>
          <w:rFonts w:cs="Arial"/>
          <w:sz w:val="24"/>
          <w:szCs w:val="24"/>
        </w:rPr>
        <w:t xml:space="preserve">Nomination papers must be delivered </w:t>
      </w:r>
      <w:r>
        <w:rPr>
          <w:rFonts w:cs="Arial"/>
          <w:sz w:val="24"/>
          <w:szCs w:val="24"/>
        </w:rPr>
        <w:t xml:space="preserve">by hand </w:t>
      </w:r>
      <w:r w:rsidRPr="005013BC">
        <w:rPr>
          <w:rFonts w:cs="Arial"/>
          <w:sz w:val="24"/>
          <w:szCs w:val="24"/>
        </w:rPr>
        <w:t xml:space="preserve">to the Deputy Returning Officer, </w:t>
      </w:r>
      <w:r w:rsidR="0048762F" w:rsidRPr="005013BC">
        <w:rPr>
          <w:rFonts w:cs="Arial"/>
          <w:sz w:val="24"/>
          <w:szCs w:val="24"/>
        </w:rPr>
        <w:t>Meeting Room – 8</w:t>
      </w:r>
      <w:r w:rsidR="0048762F" w:rsidRPr="005013BC">
        <w:rPr>
          <w:rFonts w:cs="Arial"/>
          <w:sz w:val="24"/>
          <w:szCs w:val="24"/>
          <w:vertAlign w:val="superscript"/>
        </w:rPr>
        <w:t>th</w:t>
      </w:r>
      <w:r w:rsidR="0048762F" w:rsidRPr="005013BC">
        <w:rPr>
          <w:rFonts w:cs="Arial"/>
          <w:sz w:val="24"/>
          <w:szCs w:val="24"/>
        </w:rPr>
        <w:t xml:space="preserve"> Floor, </w:t>
      </w:r>
      <w:r w:rsidRPr="005013BC">
        <w:rPr>
          <w:rFonts w:cs="Arial"/>
          <w:sz w:val="24"/>
          <w:szCs w:val="24"/>
        </w:rPr>
        <w:t xml:space="preserve">Marmion House, Lichfield Street, Tamworth, B79 7BZ on any </w:t>
      </w:r>
      <w:r w:rsidR="0048762F" w:rsidRPr="005013BC">
        <w:rPr>
          <w:rFonts w:cs="Arial"/>
          <w:sz w:val="24"/>
          <w:szCs w:val="24"/>
        </w:rPr>
        <w:t>w</w:t>
      </w:r>
      <w:r w:rsidR="00AF1EBF">
        <w:rPr>
          <w:rFonts w:cs="Arial"/>
          <w:sz w:val="24"/>
          <w:szCs w:val="24"/>
        </w:rPr>
        <w:t xml:space="preserve">orking </w:t>
      </w:r>
      <w:r w:rsidRPr="005013BC">
        <w:rPr>
          <w:rFonts w:cs="Arial"/>
          <w:sz w:val="24"/>
          <w:szCs w:val="24"/>
        </w:rPr>
        <w:t xml:space="preserve">day </w:t>
      </w:r>
      <w:r w:rsidR="0048762F" w:rsidRPr="005013BC">
        <w:rPr>
          <w:rFonts w:cs="Arial"/>
          <w:sz w:val="24"/>
          <w:szCs w:val="24"/>
        </w:rPr>
        <w:t>from Tuesday 25 March</w:t>
      </w:r>
      <w:r w:rsidRPr="005013BC">
        <w:rPr>
          <w:rFonts w:cs="Arial"/>
          <w:sz w:val="24"/>
          <w:szCs w:val="24"/>
        </w:rPr>
        <w:t xml:space="preserve"> </w:t>
      </w:r>
      <w:r w:rsidR="0048762F" w:rsidRPr="005013BC">
        <w:rPr>
          <w:rFonts w:cs="Arial"/>
          <w:sz w:val="24"/>
          <w:szCs w:val="24"/>
        </w:rPr>
        <w:t xml:space="preserve">2025 between the hours of 10am and 4pm but not later than 4pm on Wednesday 2 April 2025. </w:t>
      </w:r>
    </w:p>
    <w:p w14:paraId="0669690F" w14:textId="77777777" w:rsidR="005013BC" w:rsidRPr="005013BC" w:rsidRDefault="005013BC" w:rsidP="005013BC">
      <w:pPr>
        <w:pStyle w:val="ListParagraph"/>
        <w:rPr>
          <w:rFonts w:cs="Arial"/>
          <w:sz w:val="24"/>
          <w:szCs w:val="24"/>
        </w:rPr>
      </w:pPr>
    </w:p>
    <w:p w14:paraId="2D74295F" w14:textId="3287E594" w:rsidR="0048762F" w:rsidRDefault="009C4887" w:rsidP="0048762F">
      <w:pPr>
        <w:pStyle w:val="ListParagraph"/>
        <w:numPr>
          <w:ilvl w:val="0"/>
          <w:numId w:val="1"/>
        </w:numPr>
        <w:tabs>
          <w:tab w:val="left" w:pos="0"/>
        </w:tabs>
        <w:jc w:val="both"/>
        <w:rPr>
          <w:rFonts w:cs="Arial"/>
          <w:sz w:val="24"/>
          <w:szCs w:val="24"/>
        </w:rPr>
      </w:pPr>
      <w:r w:rsidRPr="005013BC">
        <w:rPr>
          <w:rFonts w:cs="Arial"/>
          <w:sz w:val="24"/>
          <w:szCs w:val="24"/>
        </w:rPr>
        <w:t>If any election is contested the poll will take place on Thursday 1 May 2025.</w:t>
      </w:r>
    </w:p>
    <w:p w14:paraId="358AA328" w14:textId="77777777" w:rsidR="005013BC" w:rsidRPr="005013BC" w:rsidRDefault="005013BC" w:rsidP="005013BC">
      <w:pPr>
        <w:pStyle w:val="ListParagraph"/>
        <w:rPr>
          <w:rFonts w:cs="Arial"/>
          <w:sz w:val="24"/>
          <w:szCs w:val="24"/>
        </w:rPr>
      </w:pPr>
    </w:p>
    <w:p w14:paraId="3D0C01D1" w14:textId="69542E15" w:rsidR="0048762F" w:rsidRPr="005013BC" w:rsidRDefault="009C4887" w:rsidP="0048762F">
      <w:pPr>
        <w:pStyle w:val="ListParagraph"/>
        <w:numPr>
          <w:ilvl w:val="0"/>
          <w:numId w:val="1"/>
        </w:numPr>
        <w:tabs>
          <w:tab w:val="left" w:pos="0"/>
        </w:tabs>
        <w:jc w:val="both"/>
        <w:rPr>
          <w:rFonts w:cs="Arial"/>
          <w:sz w:val="24"/>
          <w:szCs w:val="24"/>
        </w:rPr>
      </w:pPr>
      <w:r w:rsidRPr="005013BC">
        <w:rPr>
          <w:rFonts w:cs="Arial"/>
          <w:sz w:val="24"/>
          <w:szCs w:val="24"/>
          <w:lang w:val="en-US" w:eastAsia="en-US"/>
        </w:rPr>
        <w:t xml:space="preserve">Applications to register to vote must reach the Electoral Registration Officer by midnight on </w:t>
      </w:r>
      <w:r w:rsidR="0048762F" w:rsidRPr="005013BC">
        <w:rPr>
          <w:rFonts w:cs="Arial"/>
          <w:sz w:val="24"/>
          <w:szCs w:val="24"/>
          <w:lang w:val="en-US" w:eastAsia="en-US"/>
        </w:rPr>
        <w:t>Friday 11 April 2025</w:t>
      </w:r>
      <w:r w:rsidRPr="005013BC">
        <w:rPr>
          <w:rFonts w:cs="Arial"/>
          <w:sz w:val="24"/>
          <w:szCs w:val="24"/>
          <w:lang w:val="en-US" w:eastAsia="en-US"/>
        </w:rPr>
        <w:t xml:space="preserve">. Applications can be made online: </w:t>
      </w:r>
      <w:hyperlink r:id="rId7" w:history="1">
        <w:r w:rsidR="0048762F" w:rsidRPr="005013BC">
          <w:rPr>
            <w:rStyle w:val="Hyperlink"/>
            <w:rFonts w:cs="Arial"/>
            <w:b/>
            <w:sz w:val="24"/>
            <w:szCs w:val="24"/>
            <w:lang w:val="en-US" w:eastAsia="en-US"/>
          </w:rPr>
          <w:t>www.gov.uk/register-to-vote</w:t>
        </w:r>
      </w:hyperlink>
      <w:r w:rsidR="0048762F" w:rsidRPr="005013BC">
        <w:rPr>
          <w:rFonts w:cs="Arial"/>
          <w:b/>
          <w:sz w:val="24"/>
          <w:szCs w:val="24"/>
          <w:lang w:val="en-US" w:eastAsia="en-US"/>
        </w:rPr>
        <w:t xml:space="preserve"> </w:t>
      </w:r>
    </w:p>
    <w:p w14:paraId="2DCA549C" w14:textId="77777777" w:rsidR="005013BC" w:rsidRPr="005013BC" w:rsidRDefault="005013BC" w:rsidP="005013BC">
      <w:pPr>
        <w:pStyle w:val="ListParagraph"/>
        <w:rPr>
          <w:rFonts w:cs="Arial"/>
          <w:sz w:val="24"/>
          <w:szCs w:val="24"/>
        </w:rPr>
      </w:pPr>
    </w:p>
    <w:p w14:paraId="2882DD3C" w14:textId="03DFDD7A" w:rsidR="0048762F" w:rsidRDefault="009C4887" w:rsidP="0048762F">
      <w:pPr>
        <w:pStyle w:val="ListParagraph"/>
        <w:numPr>
          <w:ilvl w:val="0"/>
          <w:numId w:val="1"/>
        </w:numPr>
        <w:tabs>
          <w:tab w:val="left" w:pos="0"/>
        </w:tabs>
        <w:jc w:val="both"/>
        <w:rPr>
          <w:rFonts w:cs="Arial"/>
          <w:sz w:val="24"/>
          <w:szCs w:val="24"/>
        </w:rPr>
      </w:pPr>
      <w:r w:rsidRPr="005013BC">
        <w:rPr>
          <w:rFonts w:cs="Arial"/>
          <w:sz w:val="24"/>
          <w:szCs w:val="24"/>
        </w:rPr>
        <w:t>Applications, amendments or cancellations of postal votes and amendments or cancellations of proxy votes must reach the Electoral Registration Officer at Marmion House, Lichfield Street, Tamworth, B79 7BZ by 5pm on Monday</w:t>
      </w:r>
      <w:r>
        <w:rPr>
          <w:rFonts w:cs="Arial"/>
          <w:sz w:val="24"/>
          <w:szCs w:val="24"/>
        </w:rPr>
        <w:t xml:space="preserve"> </w:t>
      </w:r>
      <w:r w:rsidRPr="005013BC">
        <w:rPr>
          <w:rFonts w:cs="Arial"/>
          <w:sz w:val="24"/>
          <w:szCs w:val="24"/>
        </w:rPr>
        <w:t>14 April 2025. You may apply online or download a form at</w:t>
      </w:r>
      <w:r w:rsidR="0048762F" w:rsidRPr="005013BC">
        <w:rPr>
          <w:rFonts w:cs="Arial"/>
          <w:sz w:val="24"/>
          <w:szCs w:val="24"/>
        </w:rPr>
        <w:t xml:space="preserve"> </w:t>
      </w:r>
      <w:hyperlink r:id="rId8" w:history="1">
        <w:r w:rsidR="0048762F" w:rsidRPr="005013BC">
          <w:rPr>
            <w:rStyle w:val="Hyperlink"/>
            <w:rFonts w:cs="Arial"/>
            <w:b/>
            <w:bCs/>
            <w:sz w:val="24"/>
            <w:szCs w:val="24"/>
          </w:rPr>
          <w:t>www.gov.uk/apply-postal-vote</w:t>
        </w:r>
      </w:hyperlink>
      <w:r w:rsidR="0048762F" w:rsidRPr="005013BC">
        <w:rPr>
          <w:rFonts w:cs="Arial"/>
          <w:sz w:val="24"/>
          <w:szCs w:val="24"/>
        </w:rPr>
        <w:t xml:space="preserve"> </w:t>
      </w:r>
      <w:r w:rsidRPr="005013BC">
        <w:rPr>
          <w:rFonts w:cs="Arial"/>
          <w:sz w:val="24"/>
          <w:szCs w:val="24"/>
        </w:rPr>
        <w:t>or contact the Electoral Registration Office direct</w:t>
      </w:r>
      <w:r w:rsidR="0048762F" w:rsidRPr="005013BC">
        <w:rPr>
          <w:rFonts w:cs="Arial"/>
          <w:sz w:val="24"/>
          <w:szCs w:val="24"/>
        </w:rPr>
        <w:t>ly</w:t>
      </w:r>
      <w:r w:rsidRPr="005013BC">
        <w:rPr>
          <w:rFonts w:cs="Arial"/>
          <w:sz w:val="24"/>
          <w:szCs w:val="24"/>
        </w:rPr>
        <w:t>.</w:t>
      </w:r>
      <w:r w:rsidR="0048762F" w:rsidRPr="005013BC">
        <w:rPr>
          <w:rFonts w:cs="Arial"/>
          <w:sz w:val="24"/>
          <w:szCs w:val="24"/>
        </w:rPr>
        <w:t xml:space="preserve"> </w:t>
      </w:r>
    </w:p>
    <w:p w14:paraId="4BFA2835" w14:textId="77777777" w:rsidR="005013BC" w:rsidRPr="005013BC" w:rsidRDefault="005013BC" w:rsidP="005013BC">
      <w:pPr>
        <w:pStyle w:val="ListParagraph"/>
        <w:rPr>
          <w:rFonts w:cs="Arial"/>
          <w:sz w:val="24"/>
          <w:szCs w:val="24"/>
        </w:rPr>
      </w:pPr>
    </w:p>
    <w:p w14:paraId="0D64D8AD" w14:textId="60B6ACC8" w:rsidR="0048762F" w:rsidRDefault="009C4887" w:rsidP="0048762F">
      <w:pPr>
        <w:pStyle w:val="ListParagraph"/>
        <w:numPr>
          <w:ilvl w:val="0"/>
          <w:numId w:val="1"/>
        </w:numPr>
        <w:tabs>
          <w:tab w:val="left" w:pos="0"/>
        </w:tabs>
        <w:jc w:val="both"/>
        <w:rPr>
          <w:rFonts w:cs="Arial"/>
          <w:sz w:val="24"/>
          <w:szCs w:val="24"/>
        </w:rPr>
      </w:pPr>
      <w:r w:rsidRPr="005013BC">
        <w:rPr>
          <w:rFonts w:cs="Arial"/>
          <w:sz w:val="24"/>
          <w:szCs w:val="24"/>
        </w:rPr>
        <w:t>Applications for a Voter Authority Certificate (free voter ID, or an Anonymous Elector's Document</w:t>
      </w:r>
      <w:r w:rsidR="002F58FC">
        <w:rPr>
          <w:rFonts w:cs="Arial"/>
          <w:sz w:val="24"/>
          <w:szCs w:val="24"/>
        </w:rPr>
        <w:t>)</w:t>
      </w:r>
      <w:r w:rsidRPr="005013BC">
        <w:rPr>
          <w:rFonts w:cs="Arial"/>
          <w:sz w:val="24"/>
          <w:szCs w:val="24"/>
        </w:rPr>
        <w:t xml:space="preserve"> valid for this election, must reach the</w:t>
      </w:r>
      <w:r w:rsidR="0048762F" w:rsidRPr="005013BC">
        <w:rPr>
          <w:rFonts w:cs="Arial"/>
          <w:sz w:val="24"/>
          <w:szCs w:val="24"/>
        </w:rPr>
        <w:t xml:space="preserve"> Electoral Registration Officer</w:t>
      </w:r>
      <w:r w:rsidRPr="005013BC">
        <w:rPr>
          <w:rFonts w:cs="Arial"/>
          <w:sz w:val="24"/>
          <w:szCs w:val="24"/>
        </w:rPr>
        <w:t xml:space="preserve"> at Marmion House, Lichfield Street, Tamworth, B79 7BZ by 5pm on Wednesday 23 April 2025.</w:t>
      </w:r>
      <w:r w:rsidR="0048762F" w:rsidRPr="005013BC">
        <w:rPr>
          <w:rFonts w:cs="Arial"/>
          <w:sz w:val="24"/>
          <w:szCs w:val="24"/>
        </w:rPr>
        <w:t xml:space="preserve"> You may apply online or download a form at </w:t>
      </w:r>
      <w:hyperlink r:id="rId9" w:history="1">
        <w:r w:rsidR="0048762F" w:rsidRPr="005013BC">
          <w:rPr>
            <w:rStyle w:val="Hyperlink"/>
            <w:rFonts w:cs="Arial"/>
            <w:b/>
            <w:bCs/>
            <w:sz w:val="24"/>
            <w:szCs w:val="24"/>
          </w:rPr>
          <w:t>www.gov.uk/apply-for-photo-id-voter-authority-certificate</w:t>
        </w:r>
      </w:hyperlink>
      <w:r w:rsidR="0048762F" w:rsidRPr="005013BC">
        <w:rPr>
          <w:rFonts w:cs="Arial"/>
          <w:sz w:val="24"/>
          <w:szCs w:val="24"/>
        </w:rPr>
        <w:t xml:space="preserve"> </w:t>
      </w:r>
    </w:p>
    <w:p w14:paraId="54A590B3" w14:textId="77777777" w:rsidR="005013BC" w:rsidRPr="005013BC" w:rsidRDefault="005013BC" w:rsidP="005013BC">
      <w:pPr>
        <w:pStyle w:val="ListParagraph"/>
        <w:rPr>
          <w:rFonts w:cs="Arial"/>
          <w:sz w:val="24"/>
          <w:szCs w:val="24"/>
        </w:rPr>
      </w:pPr>
    </w:p>
    <w:p w14:paraId="5E999CCE" w14:textId="397E1BF1" w:rsidR="0048762F" w:rsidRPr="005013BC" w:rsidRDefault="009C4887" w:rsidP="0048762F">
      <w:pPr>
        <w:pStyle w:val="ListParagraph"/>
        <w:numPr>
          <w:ilvl w:val="0"/>
          <w:numId w:val="1"/>
        </w:numPr>
        <w:tabs>
          <w:tab w:val="left" w:pos="0"/>
        </w:tabs>
        <w:jc w:val="both"/>
        <w:rPr>
          <w:rFonts w:cs="Arial"/>
          <w:sz w:val="24"/>
          <w:szCs w:val="24"/>
        </w:rPr>
      </w:pPr>
      <w:r w:rsidRPr="005013BC">
        <w:rPr>
          <w:rFonts w:cs="Arial"/>
          <w:sz w:val="24"/>
          <w:szCs w:val="24"/>
        </w:rPr>
        <w:t xml:space="preserve">New applications to vote by proxy at this election must reach the Electoral Registration Officer </w:t>
      </w:r>
      <w:r w:rsidR="0048762F" w:rsidRPr="005013BC">
        <w:rPr>
          <w:rFonts w:cs="Arial"/>
          <w:sz w:val="24"/>
          <w:szCs w:val="24"/>
        </w:rPr>
        <w:t>at Marmion</w:t>
      </w:r>
      <w:r w:rsidRPr="005013BC">
        <w:rPr>
          <w:rFonts w:cs="Arial"/>
          <w:sz w:val="24"/>
          <w:szCs w:val="24"/>
        </w:rPr>
        <w:t xml:space="preserve"> House, Lichfield Street, Tamworth, B79 7BZ by 5pm on Wednesday 23 April 2025. You can find information and dependent upon your proxy type apply online at</w:t>
      </w:r>
      <w:r w:rsidR="002F58FC">
        <w:rPr>
          <w:rFonts w:cs="Arial"/>
          <w:sz w:val="24"/>
          <w:szCs w:val="24"/>
        </w:rPr>
        <w:t xml:space="preserve"> </w:t>
      </w:r>
      <w:hyperlink r:id="rId10" w:history="1">
        <w:r w:rsidR="002F58FC" w:rsidRPr="002F58FC">
          <w:rPr>
            <w:rStyle w:val="Hyperlink"/>
            <w:rFonts w:cs="Arial"/>
            <w:b/>
            <w:bCs/>
            <w:sz w:val="24"/>
            <w:szCs w:val="24"/>
          </w:rPr>
          <w:t>www.gov.uk/apply-proxy-vote</w:t>
        </w:r>
      </w:hyperlink>
      <w:r w:rsidR="002F58FC">
        <w:rPr>
          <w:rFonts w:cs="Arial"/>
          <w:sz w:val="24"/>
          <w:szCs w:val="24"/>
        </w:rPr>
        <w:t xml:space="preserve"> </w:t>
      </w:r>
    </w:p>
    <w:p w14:paraId="1BDDF245" w14:textId="77777777" w:rsidR="005013BC" w:rsidRPr="005013BC" w:rsidRDefault="005013BC" w:rsidP="005013BC">
      <w:pPr>
        <w:pStyle w:val="ListParagraph"/>
        <w:rPr>
          <w:rFonts w:cs="Arial"/>
          <w:sz w:val="24"/>
          <w:szCs w:val="24"/>
        </w:rPr>
      </w:pPr>
    </w:p>
    <w:p w14:paraId="770B8AF5" w14:textId="0F9C09A4" w:rsidR="00EB6116" w:rsidRDefault="009C4887" w:rsidP="005013BC">
      <w:pPr>
        <w:pStyle w:val="ListParagraph"/>
        <w:numPr>
          <w:ilvl w:val="0"/>
          <w:numId w:val="1"/>
        </w:numPr>
        <w:tabs>
          <w:tab w:val="left" w:pos="0"/>
          <w:tab w:val="left" w:pos="360"/>
        </w:tabs>
        <w:jc w:val="both"/>
      </w:pPr>
      <w:r w:rsidRPr="005013BC">
        <w:rPr>
          <w:rFonts w:cs="Arial"/>
          <w:sz w:val="24"/>
          <w:szCs w:val="24"/>
        </w:rPr>
        <w:t>Applications to vote by emergency proxy</w:t>
      </w:r>
      <w:r w:rsidR="0045016D">
        <w:rPr>
          <w:rFonts w:cs="Arial"/>
          <w:sz w:val="24"/>
          <w:szCs w:val="24"/>
        </w:rPr>
        <w:t xml:space="preserve"> (</w:t>
      </w:r>
      <w:r w:rsidR="002F58FC">
        <w:rPr>
          <w:rFonts w:cs="Arial"/>
          <w:sz w:val="24"/>
          <w:szCs w:val="24"/>
        </w:rPr>
        <w:t>medical</w:t>
      </w:r>
      <w:r w:rsidR="0045016D">
        <w:rPr>
          <w:rFonts w:cs="Arial"/>
          <w:sz w:val="24"/>
          <w:szCs w:val="24"/>
        </w:rPr>
        <w:t>, employment, loss of photographic ID)</w:t>
      </w:r>
      <w:r w:rsidRPr="005013BC">
        <w:rPr>
          <w:rFonts w:cs="Arial"/>
          <w:sz w:val="24"/>
          <w:szCs w:val="24"/>
        </w:rPr>
        <w:t xml:space="preserve"> at this election</w:t>
      </w:r>
      <w:r w:rsidR="0045016D">
        <w:rPr>
          <w:rFonts w:cs="Arial"/>
          <w:sz w:val="24"/>
          <w:szCs w:val="24"/>
        </w:rPr>
        <w:t xml:space="preserve"> </w:t>
      </w:r>
      <w:r w:rsidRPr="005013BC">
        <w:rPr>
          <w:rFonts w:cs="Arial"/>
          <w:sz w:val="24"/>
          <w:szCs w:val="24"/>
        </w:rPr>
        <w:t>must reach the Electoral Registration Officer at Marmion House, Lichfield Street, Tamworth, B79 7BZ by 5pm on Thursday, 1 May 2025.</w:t>
      </w:r>
      <w:r w:rsidR="005013BC" w:rsidRPr="005013BC">
        <w:rPr>
          <w:rFonts w:cs="Arial"/>
          <w:sz w:val="24"/>
          <w:szCs w:val="24"/>
        </w:rPr>
        <w:t xml:space="preserve">  </w:t>
      </w:r>
    </w:p>
    <w:sectPr w:rsidR="00EB6116" w:rsidSect="009C4887">
      <w:footerReference w:type="default" r:id="rId11"/>
      <w:pgSz w:w="11907" w:h="16840"/>
      <w:pgMar w:top="567" w:right="1134" w:bottom="142"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D20C" w14:textId="77777777" w:rsidR="009C4887" w:rsidRDefault="009C4887">
      <w:r>
        <w:separator/>
      </w:r>
    </w:p>
  </w:endnote>
  <w:endnote w:type="continuationSeparator" w:id="0">
    <w:p w14:paraId="6D7061BE" w14:textId="77777777" w:rsidR="009C4887" w:rsidRDefault="009C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EB6116" w14:paraId="0839BDF9" w14:textId="77777777">
      <w:tc>
        <w:tcPr>
          <w:tcW w:w="4428" w:type="dxa"/>
        </w:tcPr>
        <w:p w14:paraId="3A4D1D26" w14:textId="4C7DBBBC" w:rsidR="00EB6116" w:rsidRDefault="00EB6116"/>
      </w:tc>
      <w:tc>
        <w:tcPr>
          <w:tcW w:w="5745" w:type="dxa"/>
        </w:tcPr>
        <w:p w14:paraId="3B640C54" w14:textId="5ED4C048" w:rsidR="00EB6116" w:rsidRDefault="0048762F">
          <w:pPr>
            <w:jc w:val="right"/>
          </w:pPr>
          <w:r>
            <w:rPr>
              <w:noProof/>
            </w:rPr>
            <w:drawing>
              <wp:inline distT="0" distB="0" distL="0" distR="0" wp14:anchorId="22E16DD0" wp14:editId="312A0A7E">
                <wp:extent cx="673608" cy="396240"/>
                <wp:effectExtent l="0" t="0" r="0" b="3810"/>
                <wp:docPr id="2078346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1413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3608" cy="396240"/>
                        </a:xfrm>
                        <a:prstGeom prst="rect">
                          <a:avLst/>
                        </a:prstGeom>
                      </pic:spPr>
                    </pic:pic>
                  </a:graphicData>
                </a:graphic>
              </wp:inline>
            </w:drawing>
          </w:r>
        </w:p>
      </w:tc>
    </w:tr>
    <w:tr w:rsidR="00EB6116" w14:paraId="60FB3B25" w14:textId="77777777">
      <w:tc>
        <w:tcPr>
          <w:tcW w:w="4428" w:type="dxa"/>
        </w:tcPr>
        <w:p w14:paraId="79F05461" w14:textId="77777777" w:rsidR="0048762F" w:rsidRDefault="0048762F"/>
        <w:p w14:paraId="012AC452" w14:textId="22DC5688" w:rsidR="00EB6116" w:rsidRDefault="0048762F">
          <w:r>
            <w:t>Tuesday 25 March 2025</w:t>
          </w:r>
        </w:p>
      </w:tc>
      <w:tc>
        <w:tcPr>
          <w:tcW w:w="5745" w:type="dxa"/>
        </w:tcPr>
        <w:p w14:paraId="7ACE33AC" w14:textId="53A14871" w:rsidR="0048762F" w:rsidRDefault="0048762F">
          <w:pPr>
            <w:jc w:val="right"/>
          </w:pPr>
          <w:r>
            <w:t>Stephen Gabriel</w:t>
          </w:r>
        </w:p>
        <w:p w14:paraId="60BA2A72" w14:textId="41126C36" w:rsidR="00EB6116" w:rsidRDefault="009C4887">
          <w:pPr>
            <w:jc w:val="right"/>
          </w:pPr>
          <w:r>
            <w:t>Deputy Returning Officer</w:t>
          </w:r>
        </w:p>
      </w:tc>
    </w:tr>
  </w:tbl>
  <w:p w14:paraId="2118D6AE" w14:textId="5DCAD592" w:rsidR="00EB6116" w:rsidRDefault="009C4887">
    <w:pPr>
      <w:jc w:val="center"/>
      <w:rPr>
        <w:sz w:val="16"/>
      </w:rPr>
    </w:pPr>
    <w:r>
      <w:rPr>
        <w:sz w:val="16"/>
      </w:rPr>
      <w:t>Printed and published by th</w:t>
    </w:r>
    <w:r w:rsidR="0048762F">
      <w:rPr>
        <w:sz w:val="16"/>
      </w:rPr>
      <w:t xml:space="preserve">e Deputy Returning Officer, Marmion House, Lichfield Street. Tamworth, B79 7BZ. </w:t>
    </w:r>
  </w:p>
  <w:p w14:paraId="50F09BB0" w14:textId="77777777" w:rsidR="00EB6116" w:rsidRDefault="00EB6116">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1E98" w14:textId="77777777" w:rsidR="009C4887" w:rsidRDefault="009C4887">
      <w:r>
        <w:separator/>
      </w:r>
    </w:p>
  </w:footnote>
  <w:footnote w:type="continuationSeparator" w:id="0">
    <w:p w14:paraId="6CC63501" w14:textId="77777777" w:rsidR="009C4887" w:rsidRDefault="009C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160CC"/>
    <w:multiLevelType w:val="hybridMultilevel"/>
    <w:tmpl w:val="1BEED43E"/>
    <w:lvl w:ilvl="0" w:tplc="FAF66442">
      <w:start w:val="1"/>
      <w:numFmt w:val="decimal"/>
      <w:lvlText w:val="%1."/>
      <w:lvlJc w:val="left"/>
      <w:pPr>
        <w:ind w:left="643"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12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16"/>
    <w:rsid w:val="002F58FC"/>
    <w:rsid w:val="00304093"/>
    <w:rsid w:val="003D0F1C"/>
    <w:rsid w:val="0045016D"/>
    <w:rsid w:val="0048762F"/>
    <w:rsid w:val="005013BC"/>
    <w:rsid w:val="005D3160"/>
    <w:rsid w:val="005E3555"/>
    <w:rsid w:val="00803862"/>
    <w:rsid w:val="009C4887"/>
    <w:rsid w:val="00A33567"/>
    <w:rsid w:val="00AF1EBF"/>
    <w:rsid w:val="00C21C99"/>
    <w:rsid w:val="00EB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5B8AA"/>
  <w15:docId w15:val="{7DDC2F90-E35A-4699-98EF-4E47C447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762F"/>
    <w:pPr>
      <w:ind w:left="720"/>
      <w:contextualSpacing/>
    </w:pPr>
  </w:style>
  <w:style w:type="character" w:styleId="UnresolvedMention">
    <w:name w:val="Unresolved Mention"/>
    <w:basedOn w:val="DefaultParagraphFont"/>
    <w:uiPriority w:val="99"/>
    <w:semiHidden/>
    <w:unhideWhenUsed/>
    <w:rsid w:val="0048762F"/>
    <w:rPr>
      <w:color w:val="605E5C"/>
      <w:shd w:val="clear" w:color="auto" w:fill="E1DFDD"/>
    </w:rPr>
  </w:style>
  <w:style w:type="character" w:styleId="FollowedHyperlink">
    <w:name w:val="FollowedHyperlink"/>
    <w:basedOn w:val="DefaultParagraphFont"/>
    <w:uiPriority w:val="99"/>
    <w:semiHidden/>
    <w:unhideWhenUsed/>
    <w:rsid w:val="00487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uk/apply-postal-v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register-to-vo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uk/apply-proxy-vote" TargetMode="External"/><Relationship Id="rId4" Type="http://schemas.openxmlformats.org/officeDocument/2006/relationships/webSettings" Target="webSettings.xml"/><Relationship Id="rId9" Type="http://schemas.openxmlformats.org/officeDocument/2006/relationships/hyperlink" Target="http://www.gov.uk/apply-for-photo-id-voter-authority-certifica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 Bernadette</dc:creator>
  <cp:lastModifiedBy>Flanagan, Bernadette</cp:lastModifiedBy>
  <cp:revision>7</cp:revision>
  <cp:lastPrinted>2025-03-10T15:16:00Z</cp:lastPrinted>
  <dcterms:created xsi:type="dcterms:W3CDTF">2025-03-10T14:57:00Z</dcterms:created>
  <dcterms:modified xsi:type="dcterms:W3CDTF">2025-03-17T17:24:00Z</dcterms:modified>
</cp:coreProperties>
</file>